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1F6A3" w14:textId="7D06597C" w:rsidR="00D67A52" w:rsidRDefault="00C25815">
      <w:pPr>
        <w:jc w:val="center"/>
      </w:pPr>
      <w:r>
        <w:rPr>
          <w:noProof/>
        </w:rPr>
        <w:drawing>
          <wp:inline distT="0" distB="0" distL="0" distR="0" wp14:anchorId="77A3EC58" wp14:editId="65622462">
            <wp:extent cx="1059180" cy="1059180"/>
            <wp:effectExtent l="0" t="0" r="7620" b="7620"/>
            <wp:docPr id="1" name="Picture 1" descr="A logo of a housing autho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housing authority&#10;&#10;AI-generated content may be incorrect."/>
                    <pic:cNvPicPr/>
                  </pic:nvPicPr>
                  <pic:blipFill>
                    <a:blip r:embed="rId8"/>
                    <a:stretch>
                      <a:fillRect/>
                    </a:stretch>
                  </pic:blipFill>
                  <pic:spPr>
                    <a:xfrm>
                      <a:off x="0" y="0"/>
                      <a:ext cx="1059180" cy="1059180"/>
                    </a:xfrm>
                    <a:prstGeom prst="rect">
                      <a:avLst/>
                    </a:prstGeom>
                  </pic:spPr>
                </pic:pic>
              </a:graphicData>
            </a:graphic>
          </wp:inline>
        </w:drawing>
      </w:r>
    </w:p>
    <w:p w14:paraId="42DF8A01" w14:textId="77777777" w:rsidR="00D67A52" w:rsidRDefault="00CA0D6E">
      <w:pPr>
        <w:jc w:val="center"/>
      </w:pPr>
      <w:r>
        <w:rPr>
          <w:b/>
          <w:sz w:val="32"/>
        </w:rPr>
        <w:t>PUBLIC NOTICE / AVISO PÚBLICO</w:t>
      </w:r>
    </w:p>
    <w:tbl>
      <w:tblPr>
        <w:tblW w:w="0" w:type="auto"/>
        <w:tblLook w:val="04A0" w:firstRow="1" w:lastRow="0" w:firstColumn="1" w:lastColumn="0" w:noHBand="0" w:noVBand="1"/>
      </w:tblPr>
      <w:tblGrid>
        <w:gridCol w:w="4320"/>
        <w:gridCol w:w="4320"/>
      </w:tblGrid>
      <w:tr w:rsidR="00D67A52" w14:paraId="696B4BAC" w14:textId="77777777">
        <w:tc>
          <w:tcPr>
            <w:tcW w:w="4320" w:type="dxa"/>
          </w:tcPr>
          <w:p w14:paraId="14BE2A73" w14:textId="77777777" w:rsidR="00D67A52" w:rsidRDefault="00CA0D6E">
            <w:r>
              <w:t>English</w:t>
            </w:r>
          </w:p>
        </w:tc>
        <w:tc>
          <w:tcPr>
            <w:tcW w:w="4320" w:type="dxa"/>
          </w:tcPr>
          <w:p w14:paraId="5E6F2856" w14:textId="77777777" w:rsidR="00D67A52" w:rsidRDefault="00CA0D6E">
            <w:r>
              <w:t>Español</w:t>
            </w:r>
          </w:p>
        </w:tc>
      </w:tr>
      <w:tr w:rsidR="00D67A52" w:rsidRPr="00F94D32" w14:paraId="41C88EDB" w14:textId="77777777">
        <w:tc>
          <w:tcPr>
            <w:tcW w:w="4320" w:type="dxa"/>
          </w:tcPr>
          <w:p w14:paraId="5442FCEB" w14:textId="795B1893" w:rsidR="00D67A52" w:rsidRDefault="00CA0D6E">
            <w:r>
              <w:t>Public Notice is hereby given that the Pinellas County Housing Authority (PCHA) will hold a Public Hearing regarding the DRAFT Agency Annual Plan for FY 202</w:t>
            </w:r>
            <w:r w:rsidR="00C25815">
              <w:t>7</w:t>
            </w:r>
            <w:r>
              <w:t>.</w:t>
            </w:r>
          </w:p>
        </w:tc>
        <w:tc>
          <w:tcPr>
            <w:tcW w:w="4320" w:type="dxa"/>
          </w:tcPr>
          <w:p w14:paraId="28EDB1BE" w14:textId="1C1CAF7A" w:rsidR="00D67A52" w:rsidRPr="00CA0D6E" w:rsidRDefault="00CA0D6E">
            <w:pPr>
              <w:rPr>
                <w:lang w:val="es-ES"/>
              </w:rPr>
            </w:pPr>
            <w:r w:rsidRPr="00CA0D6E">
              <w:rPr>
                <w:lang w:val="es-ES"/>
              </w:rPr>
              <w:t>Por la presente se notifica que la Autoridad de Vivienda del Condado de Pinellas (PCHA) llevará a cabo una Audiencia Pública respecto al BORRADOR del Plan Anual de la Agencia para el Año Fiscal 202</w:t>
            </w:r>
            <w:r w:rsidR="00C25815">
              <w:rPr>
                <w:lang w:val="es-ES"/>
              </w:rPr>
              <w:t>7</w:t>
            </w:r>
            <w:r w:rsidRPr="00CA0D6E">
              <w:rPr>
                <w:lang w:val="es-ES"/>
              </w:rPr>
              <w:t>.</w:t>
            </w:r>
          </w:p>
        </w:tc>
      </w:tr>
      <w:tr w:rsidR="00D67A52" w:rsidRPr="00F94D32" w14:paraId="0E78E4E4" w14:textId="77777777">
        <w:tc>
          <w:tcPr>
            <w:tcW w:w="4320" w:type="dxa"/>
          </w:tcPr>
          <w:p w14:paraId="461D3050" w14:textId="7E1F02DB" w:rsidR="00D67A52" w:rsidRDefault="00CA0D6E">
            <w:r>
              <w:t xml:space="preserve">The Public Hearing will be held Wednesday, </w:t>
            </w:r>
            <w:r w:rsidR="00C25815">
              <w:t>August</w:t>
            </w:r>
            <w:r>
              <w:t xml:space="preserve"> </w:t>
            </w:r>
            <w:r w:rsidR="00C25815">
              <w:t>26</w:t>
            </w:r>
            <w:r>
              <w:t xml:space="preserve">, </w:t>
            </w:r>
            <w:proofErr w:type="gramStart"/>
            <w:r>
              <w:t>202</w:t>
            </w:r>
            <w:r w:rsidR="00110880">
              <w:t>6</w:t>
            </w:r>
            <w:proofErr w:type="gramEnd"/>
            <w:r>
              <w:t xml:space="preserve"> at 10:00 a.m. at the Pinellas County Housing Authority’s Central Office located at 11479 Ulmerton Road, Largo, FL 33778.</w:t>
            </w:r>
          </w:p>
        </w:tc>
        <w:tc>
          <w:tcPr>
            <w:tcW w:w="4320" w:type="dxa"/>
          </w:tcPr>
          <w:p w14:paraId="68D35536" w14:textId="4CA63C7A" w:rsidR="00D67A52" w:rsidRPr="00CA0D6E" w:rsidRDefault="00CA0D6E">
            <w:pPr>
              <w:rPr>
                <w:lang w:val="es-ES"/>
              </w:rPr>
            </w:pPr>
            <w:r w:rsidRPr="00CA0D6E">
              <w:rPr>
                <w:lang w:val="es-ES"/>
              </w:rPr>
              <w:t xml:space="preserve">La Audiencia Pública se llevará a cabo el </w:t>
            </w:r>
            <w:r w:rsidR="00F94D32">
              <w:rPr>
                <w:lang w:val="es-ES"/>
              </w:rPr>
              <w:t>miércoles</w:t>
            </w:r>
            <w:r w:rsidRPr="00CA0D6E">
              <w:rPr>
                <w:lang w:val="es-ES"/>
              </w:rPr>
              <w:t xml:space="preserve"> </w:t>
            </w:r>
            <w:r w:rsidR="00110880">
              <w:rPr>
                <w:lang w:val="es-ES"/>
              </w:rPr>
              <w:t>26</w:t>
            </w:r>
            <w:r w:rsidRPr="00CA0D6E">
              <w:rPr>
                <w:lang w:val="es-ES"/>
              </w:rPr>
              <w:t xml:space="preserve"> de </w:t>
            </w:r>
            <w:r w:rsidR="00110880">
              <w:rPr>
                <w:lang w:val="es-ES"/>
              </w:rPr>
              <w:t>agosto</w:t>
            </w:r>
            <w:r w:rsidRPr="00CA0D6E">
              <w:rPr>
                <w:lang w:val="es-ES"/>
              </w:rPr>
              <w:t xml:space="preserve"> de 202</w:t>
            </w:r>
            <w:r w:rsidR="00180DF8">
              <w:rPr>
                <w:lang w:val="es-ES"/>
              </w:rPr>
              <w:t>6</w:t>
            </w:r>
            <w:r w:rsidRPr="00CA0D6E">
              <w:rPr>
                <w:lang w:val="es-ES"/>
              </w:rPr>
              <w:t xml:space="preserve"> a las 10:00 a. m. en la Oficina Central de la Autoridad de Vivienda del Condado de Pinellas, ubicada en 11479 Ulmerton Road, Largo, FL 33778.</w:t>
            </w:r>
          </w:p>
        </w:tc>
      </w:tr>
      <w:tr w:rsidR="00D67A52" w:rsidRPr="00F94D32" w14:paraId="20B8D1C5" w14:textId="77777777">
        <w:tc>
          <w:tcPr>
            <w:tcW w:w="4320" w:type="dxa"/>
          </w:tcPr>
          <w:p w14:paraId="4EF1C45C" w14:textId="00D644E7" w:rsidR="00D67A52" w:rsidRDefault="00CA0D6E">
            <w:r>
              <w:t xml:space="preserve">The Draft of the </w:t>
            </w:r>
            <w:proofErr w:type="gramStart"/>
            <w:r>
              <w:t>aforementioned 202</w:t>
            </w:r>
            <w:r w:rsidR="00110880">
              <w:t>7</w:t>
            </w:r>
            <w:proofErr w:type="gramEnd"/>
            <w:r>
              <w:t xml:space="preserve"> Agency Plan is now available for review and public inspection and can also be obtained on the PCHA’s website at </w:t>
            </w:r>
            <w:hyperlink r:id="rId9" w:history="1">
              <w:r w:rsidR="00F94D32" w:rsidRPr="0049692D">
                <w:rPr>
                  <w:rStyle w:val="Hyperlink"/>
                </w:rPr>
                <w:t>www.pinellashousing.com</w:t>
              </w:r>
            </w:hyperlink>
            <w:r w:rsidR="00F94D32">
              <w:t xml:space="preserve"> </w:t>
            </w:r>
            <w:r>
              <w:t>, at the PCHA’s Public Housing Sites and PCHA’s Central Office.</w:t>
            </w:r>
          </w:p>
        </w:tc>
        <w:tc>
          <w:tcPr>
            <w:tcW w:w="4320" w:type="dxa"/>
          </w:tcPr>
          <w:p w14:paraId="2C06ECD7" w14:textId="44CFC175" w:rsidR="00D67A52" w:rsidRPr="00CA0D6E" w:rsidRDefault="00CA0D6E">
            <w:pPr>
              <w:rPr>
                <w:lang w:val="es-ES"/>
              </w:rPr>
            </w:pPr>
            <w:r w:rsidRPr="00CA0D6E">
              <w:rPr>
                <w:lang w:val="es-ES"/>
              </w:rPr>
              <w:t>El borrador del mencionado Plan Anual de la Agencia 202</w:t>
            </w:r>
            <w:r w:rsidR="00110880">
              <w:rPr>
                <w:lang w:val="es-ES"/>
              </w:rPr>
              <w:t>7</w:t>
            </w:r>
            <w:r w:rsidRPr="00CA0D6E">
              <w:rPr>
                <w:lang w:val="es-ES"/>
              </w:rPr>
              <w:t xml:space="preserve"> está disponible para su revisión e inspección pública y también se puede obtener en el sitio web de PCHA en </w:t>
            </w:r>
            <w:hyperlink r:id="rId10" w:history="1">
              <w:r w:rsidR="00F94D32" w:rsidRPr="0049692D">
                <w:rPr>
                  <w:rStyle w:val="Hyperlink"/>
                  <w:lang w:val="es-ES"/>
                </w:rPr>
                <w:t>www.pinellashousing.com</w:t>
              </w:r>
            </w:hyperlink>
            <w:r w:rsidR="00F94D32">
              <w:rPr>
                <w:lang w:val="es-ES"/>
              </w:rPr>
              <w:t xml:space="preserve"> </w:t>
            </w:r>
            <w:r w:rsidRPr="00CA0D6E">
              <w:rPr>
                <w:lang w:val="es-ES"/>
              </w:rPr>
              <w:t>, en los sitios de Vivienda Pública de PCHA y en la Oficina Central de PCHA.</w:t>
            </w:r>
          </w:p>
        </w:tc>
      </w:tr>
      <w:tr w:rsidR="00D67A52" w:rsidRPr="00F94D32" w14:paraId="19584BAC" w14:textId="77777777">
        <w:tc>
          <w:tcPr>
            <w:tcW w:w="4320" w:type="dxa"/>
          </w:tcPr>
          <w:p w14:paraId="6D5427FD" w14:textId="74F5144D" w:rsidR="00D67A52" w:rsidRDefault="00CA0D6E">
            <w:r>
              <w:t>Public Housing residents, Housing Choice Voucher, Project Based Voucher recipients, Resident Advisory Board, and the general public are encouraged to attend the public meeting and may submit suggestions, recommendations and comments regarding the DRAFT 202</w:t>
            </w:r>
            <w:r w:rsidR="00110880">
              <w:t>7</w:t>
            </w:r>
            <w:r>
              <w:t xml:space="preserve"> Agency Annual Plan via email at </w:t>
            </w:r>
            <w:hyperlink r:id="rId11" w:history="1">
              <w:r w:rsidR="00F94D32" w:rsidRPr="0049692D">
                <w:rPr>
                  <w:rStyle w:val="Hyperlink"/>
                </w:rPr>
                <w:t>mlampley@pinellashousing.com</w:t>
              </w:r>
            </w:hyperlink>
            <w:r w:rsidR="00F94D32">
              <w:t xml:space="preserve"> </w:t>
            </w:r>
            <w:r>
              <w:t xml:space="preserve"> or by regular U.S. mail to Pinellas County Housing Authority, 11479 Ulmerton Road, Largo, FL 33778, Attn: Michelle Lampley.</w:t>
            </w:r>
          </w:p>
        </w:tc>
        <w:tc>
          <w:tcPr>
            <w:tcW w:w="4320" w:type="dxa"/>
          </w:tcPr>
          <w:p w14:paraId="508F024E" w14:textId="6B12BD8F" w:rsidR="00D67A52" w:rsidRPr="00CA0D6E" w:rsidRDefault="00CA0D6E">
            <w:pPr>
              <w:rPr>
                <w:lang w:val="es-ES"/>
              </w:rPr>
            </w:pPr>
            <w:r w:rsidRPr="00CA0D6E">
              <w:rPr>
                <w:lang w:val="es-ES"/>
              </w:rPr>
              <w:t>Se invita a los residentes de Vivienda Pública, beneficiarios del Programa de Elección de Vivienda, beneficiarios de Vales Basados en Proyectos, la Junta Asesora de Residentes y al público en general a asistir a la reunión pública y a enviar sugerencias, recomendaciones y comentarios sobre el BORRADOR del Plan Anual de la Agencia 202</w:t>
            </w:r>
            <w:r w:rsidR="00110880">
              <w:rPr>
                <w:lang w:val="es-ES"/>
              </w:rPr>
              <w:t>7</w:t>
            </w:r>
            <w:r w:rsidRPr="00CA0D6E">
              <w:rPr>
                <w:lang w:val="es-ES"/>
              </w:rPr>
              <w:t xml:space="preserve"> por correo electrónico a </w:t>
            </w:r>
            <w:hyperlink r:id="rId12" w:history="1">
              <w:r w:rsidR="00F94D32" w:rsidRPr="0049692D">
                <w:rPr>
                  <w:rStyle w:val="Hyperlink"/>
                  <w:lang w:val="es-ES"/>
                </w:rPr>
                <w:t>mlampley@pinellashousing.com</w:t>
              </w:r>
            </w:hyperlink>
            <w:r w:rsidR="00F94D32">
              <w:rPr>
                <w:lang w:val="es-ES"/>
              </w:rPr>
              <w:t xml:space="preserve"> </w:t>
            </w:r>
            <w:r w:rsidRPr="00CA0D6E">
              <w:rPr>
                <w:lang w:val="es-ES"/>
              </w:rPr>
              <w:t xml:space="preserve">o por correo postal de EE. UU. a: Pinellas County Housing </w:t>
            </w:r>
            <w:proofErr w:type="spellStart"/>
            <w:r w:rsidRPr="00CA0D6E">
              <w:rPr>
                <w:lang w:val="es-ES"/>
              </w:rPr>
              <w:t>Authority</w:t>
            </w:r>
            <w:proofErr w:type="spellEnd"/>
            <w:r w:rsidRPr="00CA0D6E">
              <w:rPr>
                <w:lang w:val="es-ES"/>
              </w:rPr>
              <w:t xml:space="preserve">, 11479 Ulmerton Road, Largo, FL 33778, </w:t>
            </w:r>
            <w:proofErr w:type="spellStart"/>
            <w:r w:rsidRPr="00CA0D6E">
              <w:rPr>
                <w:lang w:val="es-ES"/>
              </w:rPr>
              <w:t>Attn</w:t>
            </w:r>
            <w:proofErr w:type="spellEnd"/>
            <w:r w:rsidRPr="00CA0D6E">
              <w:rPr>
                <w:lang w:val="es-ES"/>
              </w:rPr>
              <w:t>: Michelle Lampley.</w:t>
            </w:r>
          </w:p>
        </w:tc>
      </w:tr>
      <w:tr w:rsidR="00D67A52" w:rsidRPr="00F94D32" w14:paraId="61100CD4" w14:textId="77777777">
        <w:tc>
          <w:tcPr>
            <w:tcW w:w="4320" w:type="dxa"/>
          </w:tcPr>
          <w:p w14:paraId="6B5BB716" w14:textId="685D156B" w:rsidR="00D67A52" w:rsidRDefault="00CA0D6E">
            <w:r>
              <w:t>Public comments on the DRAFT 202</w:t>
            </w:r>
            <w:r w:rsidR="00110880">
              <w:t>7</w:t>
            </w:r>
            <w:r>
              <w:t xml:space="preserve"> Agency Annual Plan must be received on or before </w:t>
            </w:r>
            <w:r w:rsidRPr="004D3F98">
              <w:t xml:space="preserve">5:00 p.m. September </w:t>
            </w:r>
            <w:r w:rsidR="004D3F98" w:rsidRPr="004D3F98">
              <w:t>30</w:t>
            </w:r>
            <w:r w:rsidRPr="004D3F98">
              <w:t xml:space="preserve">, </w:t>
            </w:r>
            <w:proofErr w:type="gramStart"/>
            <w:r w:rsidRPr="004D3F98">
              <w:t>202</w:t>
            </w:r>
            <w:r w:rsidR="00110880" w:rsidRPr="004D3F98">
              <w:t>6</w:t>
            </w:r>
            <w:proofErr w:type="gramEnd"/>
            <w:r>
              <w:t xml:space="preserve"> to the above address.</w:t>
            </w:r>
          </w:p>
        </w:tc>
        <w:tc>
          <w:tcPr>
            <w:tcW w:w="4320" w:type="dxa"/>
          </w:tcPr>
          <w:p w14:paraId="388BAA46" w14:textId="76515281" w:rsidR="00D67A52" w:rsidRPr="00CA0D6E" w:rsidRDefault="00CA0D6E">
            <w:pPr>
              <w:rPr>
                <w:lang w:val="es-ES"/>
              </w:rPr>
            </w:pPr>
            <w:r w:rsidRPr="00CA0D6E">
              <w:rPr>
                <w:lang w:val="es-ES"/>
              </w:rPr>
              <w:t>Los comentarios públicos sobre el BORRADOR del Plan Anual de la Agencia 202</w:t>
            </w:r>
            <w:r w:rsidR="00110880">
              <w:rPr>
                <w:lang w:val="es-ES"/>
              </w:rPr>
              <w:t>7</w:t>
            </w:r>
            <w:r w:rsidRPr="00CA0D6E">
              <w:rPr>
                <w:lang w:val="es-ES"/>
              </w:rPr>
              <w:t xml:space="preserve"> deben recibirse a más tardar a las </w:t>
            </w:r>
            <w:r w:rsidRPr="004D3F98">
              <w:rPr>
                <w:lang w:val="es-ES"/>
              </w:rPr>
              <w:t xml:space="preserve">5:00 p. m. del </w:t>
            </w:r>
            <w:r w:rsidR="004D3F98" w:rsidRPr="004D3F98">
              <w:rPr>
                <w:lang w:val="es-ES"/>
              </w:rPr>
              <w:t>30</w:t>
            </w:r>
            <w:r w:rsidRPr="004D3F98">
              <w:rPr>
                <w:lang w:val="es-ES"/>
              </w:rPr>
              <w:t xml:space="preserve"> de septiembre de 202</w:t>
            </w:r>
            <w:r w:rsidR="00110880" w:rsidRPr="004D3F98">
              <w:rPr>
                <w:lang w:val="es-ES"/>
              </w:rPr>
              <w:t>6</w:t>
            </w:r>
            <w:r w:rsidRPr="00CA0D6E">
              <w:rPr>
                <w:lang w:val="es-ES"/>
              </w:rPr>
              <w:t xml:space="preserve"> en la dirección indicada anteriormente.</w:t>
            </w:r>
          </w:p>
        </w:tc>
      </w:tr>
      <w:tr w:rsidR="00D67A52" w:rsidRPr="00F94D32" w14:paraId="3B9EA04A" w14:textId="77777777">
        <w:tc>
          <w:tcPr>
            <w:tcW w:w="4320" w:type="dxa"/>
          </w:tcPr>
          <w:p w14:paraId="3FC91335" w14:textId="0173FFF5" w:rsidR="00D67A52" w:rsidRDefault="00CA0D6E">
            <w:r>
              <w:t xml:space="preserve">If you are a person with a disability who needs </w:t>
            </w:r>
            <w:r w:rsidR="00F94D32">
              <w:t>accommodation</w:t>
            </w:r>
            <w:r>
              <w:t xml:space="preserve"> </w:t>
            </w:r>
            <w:r w:rsidR="00F94D32">
              <w:t>to</w:t>
            </w:r>
            <w:r>
              <w:t xml:space="preserve"> participate in this proceeding you are entitled, at no cost to you, to the provision of certain assistance. Within two (2) working days of receipt of this notice, please contact Michelle Lampley, (727) 443-7684 X 3137 or TDD: (800) 955-8770 / TTY: (800) 955-8771.</w:t>
            </w:r>
          </w:p>
        </w:tc>
        <w:tc>
          <w:tcPr>
            <w:tcW w:w="4320" w:type="dxa"/>
          </w:tcPr>
          <w:p w14:paraId="1FF2AB34" w14:textId="77777777" w:rsidR="00D67A52" w:rsidRPr="00CA0D6E" w:rsidRDefault="00CA0D6E">
            <w:pPr>
              <w:rPr>
                <w:lang w:val="es-ES"/>
              </w:rPr>
            </w:pPr>
            <w:r w:rsidRPr="00CA0D6E">
              <w:rPr>
                <w:lang w:val="es-ES"/>
              </w:rPr>
              <w:t>Si usted es una persona con discapacidad que necesita una adaptación para participar en este procedimiento, tiene derecho, sin costo para usted, a que se le brinde cierta asistencia. Dentro de los dos (2) días hábiles siguientes a la recepción de este aviso, comuníquese con Michelle Lampley al (727) 443-7684 Ext. 3137 o TDD: (800) 955-8770 / TTY: (800) 955-8771.</w:t>
            </w:r>
          </w:p>
        </w:tc>
      </w:tr>
    </w:tbl>
    <w:p w14:paraId="4F780BC7" w14:textId="4F347CDB" w:rsidR="00CA0D6E" w:rsidRPr="00CA0D6E" w:rsidRDefault="006568C0" w:rsidP="00C87375">
      <w:pPr>
        <w:ind w:left="2880" w:firstLine="720"/>
        <w:rPr>
          <w:lang w:val="es-ES"/>
        </w:rPr>
      </w:pPr>
      <w:r>
        <w:rPr>
          <w:rFonts w:ascii="Arial" w:hAnsi="Arial" w:cs="Arial"/>
          <w:b/>
          <w:bCs/>
          <w:noProof/>
          <w:color w:val="000000"/>
        </w:rPr>
        <w:drawing>
          <wp:inline distT="0" distB="0" distL="0" distR="0" wp14:anchorId="0770D53B" wp14:editId="16538FFC">
            <wp:extent cx="458470" cy="478404"/>
            <wp:effectExtent l="0" t="0" r="0" b="0"/>
            <wp:docPr id="4" name="Picture 1" descr="Equal_Opportunit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ual_Opportunity_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783" cy="479774"/>
                    </a:xfrm>
                    <a:prstGeom prst="rect">
                      <a:avLst/>
                    </a:prstGeom>
                    <a:noFill/>
                    <a:ln>
                      <a:noFill/>
                    </a:ln>
                  </pic:spPr>
                </pic:pic>
              </a:graphicData>
            </a:graphic>
          </wp:inline>
        </w:drawing>
      </w:r>
      <w:r w:rsidR="00C87375">
        <w:rPr>
          <w:lang w:val="es-ES"/>
        </w:rPr>
        <w:t xml:space="preserve">   </w:t>
      </w:r>
      <w:r>
        <w:rPr>
          <w:rFonts w:ascii="Arial" w:hAnsi="Arial" w:cs="Arial"/>
          <w:noProof/>
        </w:rPr>
        <w:drawing>
          <wp:inline distT="0" distB="0" distL="0" distR="0" wp14:anchorId="37260747" wp14:editId="7005ECB5">
            <wp:extent cx="420624" cy="420624"/>
            <wp:effectExtent l="0" t="0" r="0" b="0"/>
            <wp:docPr id="312778441" name="Picture 2" descr="Description: disabl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isabled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624" cy="420624"/>
                    </a:xfrm>
                    <a:prstGeom prst="rect">
                      <a:avLst/>
                    </a:prstGeom>
                    <a:noFill/>
                    <a:ln>
                      <a:noFill/>
                    </a:ln>
                  </pic:spPr>
                </pic:pic>
              </a:graphicData>
            </a:graphic>
          </wp:inline>
        </w:drawing>
      </w:r>
    </w:p>
    <w:sectPr w:rsidR="00CA0D6E" w:rsidRPr="00CA0D6E" w:rsidSect="009A676A">
      <w:pgSz w:w="12240" w:h="20160" w:code="5"/>
      <w:pgMar w:top="288" w:right="1800" w:bottom="288"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8A185" w14:textId="77777777" w:rsidR="00352C59" w:rsidRDefault="00352C59" w:rsidP="00110880">
      <w:pPr>
        <w:spacing w:after="0" w:line="240" w:lineRule="auto"/>
      </w:pPr>
      <w:r>
        <w:separator/>
      </w:r>
    </w:p>
  </w:endnote>
  <w:endnote w:type="continuationSeparator" w:id="0">
    <w:p w14:paraId="68227FAA" w14:textId="77777777" w:rsidR="00352C59" w:rsidRDefault="00352C59" w:rsidP="0011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37C11" w14:textId="77777777" w:rsidR="00352C59" w:rsidRDefault="00352C59" w:rsidP="00110880">
      <w:pPr>
        <w:spacing w:after="0" w:line="240" w:lineRule="auto"/>
      </w:pPr>
      <w:r>
        <w:separator/>
      </w:r>
    </w:p>
  </w:footnote>
  <w:footnote w:type="continuationSeparator" w:id="0">
    <w:p w14:paraId="631A9E7F" w14:textId="77777777" w:rsidR="00352C59" w:rsidRDefault="00352C59" w:rsidP="00110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27409184">
    <w:abstractNumId w:val="8"/>
  </w:num>
  <w:num w:numId="2" w16cid:durableId="248469295">
    <w:abstractNumId w:val="6"/>
  </w:num>
  <w:num w:numId="3" w16cid:durableId="1656762844">
    <w:abstractNumId w:val="5"/>
  </w:num>
  <w:num w:numId="4" w16cid:durableId="331496413">
    <w:abstractNumId w:val="4"/>
  </w:num>
  <w:num w:numId="5" w16cid:durableId="1739740798">
    <w:abstractNumId w:val="7"/>
  </w:num>
  <w:num w:numId="6" w16cid:durableId="871453244">
    <w:abstractNumId w:val="3"/>
  </w:num>
  <w:num w:numId="7" w16cid:durableId="1735202199">
    <w:abstractNumId w:val="2"/>
  </w:num>
  <w:num w:numId="8" w16cid:durableId="2126733236">
    <w:abstractNumId w:val="1"/>
  </w:num>
  <w:num w:numId="9" w16cid:durableId="1761173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3C22"/>
    <w:rsid w:val="00110880"/>
    <w:rsid w:val="0015074B"/>
    <w:rsid w:val="00180DF8"/>
    <w:rsid w:val="0029639D"/>
    <w:rsid w:val="00326F90"/>
    <w:rsid w:val="00352C59"/>
    <w:rsid w:val="004B6DF9"/>
    <w:rsid w:val="004D3F98"/>
    <w:rsid w:val="004E6930"/>
    <w:rsid w:val="006568C0"/>
    <w:rsid w:val="0078010D"/>
    <w:rsid w:val="007B2747"/>
    <w:rsid w:val="00832757"/>
    <w:rsid w:val="00975816"/>
    <w:rsid w:val="009847ED"/>
    <w:rsid w:val="009A676A"/>
    <w:rsid w:val="00A37E75"/>
    <w:rsid w:val="00AA1D8D"/>
    <w:rsid w:val="00B47730"/>
    <w:rsid w:val="00C06437"/>
    <w:rsid w:val="00C25815"/>
    <w:rsid w:val="00C42EC2"/>
    <w:rsid w:val="00C87375"/>
    <w:rsid w:val="00C955F0"/>
    <w:rsid w:val="00CA0D6E"/>
    <w:rsid w:val="00CB0664"/>
    <w:rsid w:val="00D67A52"/>
    <w:rsid w:val="00D945D6"/>
    <w:rsid w:val="00E62301"/>
    <w:rsid w:val="00F94D3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2C0C73"/>
  <w14:defaultImageDpi w14:val="300"/>
  <w15:docId w15:val="{A8171C77-C5FD-4CF2-80EF-7AAF109DD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4D32"/>
    <w:rPr>
      <w:color w:val="0000FF" w:themeColor="hyperlink"/>
      <w:u w:val="single"/>
    </w:rPr>
  </w:style>
  <w:style w:type="character" w:styleId="UnresolvedMention">
    <w:name w:val="Unresolved Mention"/>
    <w:basedOn w:val="DefaultParagraphFont"/>
    <w:uiPriority w:val="99"/>
    <w:semiHidden/>
    <w:unhideWhenUsed/>
    <w:rsid w:val="00F94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lampley@pinellashousing.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lampley@pinellashousing.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inellashousing.com" TargetMode="External"/><Relationship Id="rId4" Type="http://schemas.openxmlformats.org/officeDocument/2006/relationships/settings" Target="settings.xml"/><Relationship Id="rId9" Type="http://schemas.openxmlformats.org/officeDocument/2006/relationships/hyperlink" Target="http://www.pinellashousing.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569</Words>
  <Characters>2925</Characters>
  <Application>Microsoft Office Word</Application>
  <DocSecurity>0</DocSecurity>
  <Lines>97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Miriam Torres</cp:lastModifiedBy>
  <cp:revision>2</cp:revision>
  <dcterms:created xsi:type="dcterms:W3CDTF">2026-08-11T19:53:00Z</dcterms:created>
  <dcterms:modified xsi:type="dcterms:W3CDTF">2026-08-11T19:53:00Z</dcterms:modified>
  <cp:category/>
</cp:coreProperties>
</file>